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2C7F" w14:textId="1E9D4DF7" w:rsidR="00572E08" w:rsidRDefault="14A07A69" w:rsidP="14A07A69">
      <w:pPr>
        <w:spacing w:line="240" w:lineRule="auto"/>
        <w:jc w:val="both"/>
        <w:rPr>
          <w:rFonts w:ascii="Georgia" w:eastAsia="Georgia" w:hAnsi="Georgia" w:cs="Georgia"/>
          <w:b/>
          <w:bCs/>
          <w:color w:val="FF0000"/>
          <w:u w:val="single"/>
        </w:rPr>
      </w:pPr>
      <w:r w:rsidRPr="14A07A69">
        <w:rPr>
          <w:rFonts w:ascii="Georgia" w:eastAsia="Georgia" w:hAnsi="Georgia" w:cs="Georgia"/>
          <w:b/>
          <w:bCs/>
          <w:color w:val="FF0000"/>
          <w:u w:val="single"/>
        </w:rPr>
        <w:t>Sample Unit of Learning – Planning Household Income and Expenditure</w:t>
      </w:r>
    </w:p>
    <w:p w14:paraId="45429724" w14:textId="6FF10552" w:rsidR="00572E08" w:rsidRDefault="00651662" w:rsidP="14A07A69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1201" wp14:editId="1D6DF88C">
                <wp:simplePos x="0" y="0"/>
                <wp:positionH relativeFrom="margin">
                  <wp:align>right</wp:align>
                </wp:positionH>
                <wp:positionV relativeFrom="paragraph">
                  <wp:posOffset>9338</wp:posOffset>
                </wp:positionV>
                <wp:extent cx="3576918" cy="1237130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18" cy="123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731E7" w14:textId="491848BC" w:rsidR="00651662" w:rsidRDefault="00651662" w:rsidP="00E530B0">
                            <w:pPr>
                              <w:spacing w:line="240" w:lineRule="auto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>Key Concepts</w:t>
                            </w:r>
                          </w:p>
                          <w:p w14:paraId="2C724150" w14:textId="77777777" w:rsidR="00651662" w:rsidRDefault="00651662" w:rsidP="00E530B0">
                            <w:pPr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  <w:r w:rsidRPr="23505A78">
                              <w:rPr>
                                <w:rFonts w:ascii="Georgia" w:eastAsia="Georgia" w:hAnsi="Georgia" w:cs="Georgia"/>
                              </w:rPr>
                              <w:t>Similarities and differences between types of income and expenditure; fixed, irregular and discretionary expenditure; opportunity cost; personal judgement and responsibility around income and expenditure; wage slip; personal tax responsibility; budgeting.</w:t>
                            </w:r>
                          </w:p>
                          <w:p w14:paraId="6B33E5FC" w14:textId="77777777" w:rsidR="00651662" w:rsidRDefault="00651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C661201">
                <v:stroke joinstyle="miter"/>
                <v:path gradientshapeok="t" o:connecttype="rect"/>
              </v:shapetype>
              <v:shape id="Text Box 1" style="position:absolute;left:0;text-align:left;margin-left:230.45pt;margin-top:.75pt;width:281.65pt;height:9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UulAIAALMFAAAOAAAAZHJzL2Uyb0RvYy54bWysVEtPGzEQvlfqf7B8L5tNeJQoG5SCqCoh&#10;QIWKs+O1Ewvb49pOdtNfz9i7CQnlQtXL7tjzzevzzEwuWqPJWvigwFa0PBpQIiyHWtlFRX89Xn/5&#10;SkmIzNZMgxUV3YhAL6afP00aNxZDWIKuhSfoxIZx4yq6jNGNiyLwpTAsHIETFpUSvGERj35R1J41&#10;6N3oYjgYnBYN+Np54CIEvL3qlHSa/UspeLyTMohIdEUxt5i/Pn/n6VtMJ2y88MwtFe/TYP+QhWHK&#10;YtCdqysWGVl59Zcro7iHADIecTAFSKm4yDVgNeXgTTUPS+ZErgXJCW5HU/h/bvnt+t4TVePbUWKZ&#10;wSd6FG0k36AlZWKncWGMoAeHsNjidUL29wEvU9Gt9Cb9sRyCeuR5s+M2OeN4OTo5Oz0vsRs46srh&#10;6KwcZfaLV3PnQ/wuwJAkVNTj42VO2fomRAyJ0C0kRQugVX2ttM6H1DDiUnuyZvjUOuYk0eIApS1p&#10;Kno6Ohlkxwe65HpnP9eMP6cyDz3gSdsUTuTW6tNKFHVUZClutEgYbX8KidRmRt7JkXEu7C7PjE4o&#10;iRV9xLDHv2b1EeOuDrTIkcHGnbFRFnzH0iG19fOWWtnhkaS9upMY23nbt8gc6g12jodu8oLj1wqJ&#10;vmEh3jOPo4bNgusj3uFHasDXgV6iZAn+z3v3CY8TgFpKGhzdiobfK+YFJfqHxdk4L4+P06znw/HJ&#10;2RAPfl8z39fYlbkEbBnsf8wuiwkf9VaUHswTbplZiooqZjnGrmjcipexWyi4pbiYzTIIp9uxeGMf&#10;HE+uE72pwR7bJ+Zd3+ARZ+MWtkPOxm/6vMMmSwuzVQSp8hAkgjtWe+JxM+Q+7bdYWj3754x63bXT&#10;FwAAAP//AwBQSwMEFAAGAAgAAAAhAERAMFjZAAAABgEAAA8AAABkcnMvZG93bnJldi54bWxMj8FO&#10;wzAQRO9I/IO1SNyoA1GjNMSpABUunCiI8zbe2haxHcVuGv6e5QTH2VnNvGm3ix/ETFNyMSi4XRUg&#10;KPRRu2AUfLw/39QgUsagcYiBFHxTgm13edFio+M5vNG8z0ZwSEgNKrA5j42UqbfkMa3iSIG9Y5w8&#10;ZpaTkXrCM4f7Qd4VRSU9usANFkd6stR/7U9ewe7RbExf42R3tXZuXj6Pr+ZFqeur5eEeRKYl/z3D&#10;Lz6jQ8dMh3gKOolBAQ/JfF2DYHNdlSWIA+tNVYLsWvkfv/sBAAD//wMAUEsBAi0AFAAGAAgAAAAh&#10;ALaDOJL+AAAA4QEAABMAAAAAAAAAAAAAAAAAAAAAAFtDb250ZW50X1R5cGVzXS54bWxQSwECLQAU&#10;AAYACAAAACEAOP0h/9YAAACUAQAACwAAAAAAAAAAAAAAAAAvAQAAX3JlbHMvLnJlbHNQSwECLQAU&#10;AAYACAAAACEAtslVLpQCAACzBQAADgAAAAAAAAAAAAAAAAAuAgAAZHJzL2Uyb0RvYy54bWxQSwEC&#10;LQAUAAYACAAAACEAREAwWNkAAAAGAQAADwAAAAAAAAAAAAAAAADuBAAAZHJzL2Rvd25yZXYueG1s&#10;UEsFBgAAAAAEAAQA8wAAAPQFAAAAAA==&#10;">
                <v:textbox>
                  <w:txbxContent>
                    <w:p w:rsidR="00651662" w:rsidP="00E530B0" w:rsidRDefault="00651662" w14:paraId="5CE731E7" w14:textId="491848BC">
                      <w:pPr>
                        <w:spacing w:line="240" w:lineRule="auto"/>
                      </w:pPr>
                      <w:r>
                        <w:rPr>
                          <w:rFonts w:ascii="Georgia" w:hAnsi="Georgia" w:eastAsia="Georgia" w:cs="Georgia"/>
                          <w:b/>
                          <w:bCs/>
                        </w:rPr>
                        <w:t>Key Concepts</w:t>
                      </w:r>
                    </w:p>
                    <w:p w:rsidR="00651662" w:rsidP="00E530B0" w:rsidRDefault="00651662" w14:paraId="2C724150" w14:textId="77777777">
                      <w:pPr>
                        <w:spacing w:line="240" w:lineRule="auto"/>
                        <w:rPr>
                          <w:rFonts w:ascii="Georgia" w:hAnsi="Georgia"/>
                        </w:rPr>
                      </w:pPr>
                      <w:r w:rsidRPr="23505A78">
                        <w:rPr>
                          <w:rFonts w:ascii="Georgia" w:hAnsi="Georgia" w:eastAsia="Georgia" w:cs="Georgia"/>
                        </w:rPr>
                        <w:t>Similarities and differences between types of income and expenditure; fixed, irregular and discretionary expenditure; opportunity cost; personal judgement and responsibility around income and expenditure; wage slip; personal tax responsibility; budgeting.</w:t>
                      </w:r>
                    </w:p>
                    <w:p w:rsidR="00651662" w:rsidRDefault="00651662" w14:paraId="6B33E5FC" w14:textId="77777777"/>
                  </w:txbxContent>
                </v:textbox>
                <w10:wrap anchorx="margin"/>
              </v:shape>
            </w:pict>
          </mc:Fallback>
        </mc:AlternateContent>
      </w:r>
      <w:r w:rsidR="00572E08" w:rsidRPr="11CD974A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074C938D" w14:textId="02D6B80C" w:rsidR="00113F75" w:rsidRPr="00BE6499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Personal finance: 1.2</w:t>
      </w:r>
    </w:p>
    <w:p w14:paraId="155F2426" w14:textId="1C2CFBC7" w:rsidR="00113F75" w:rsidRPr="00BE6499" w:rsidRDefault="14A07A69" w:rsidP="14A07A69">
      <w:pPr>
        <w:spacing w:line="240" w:lineRule="auto"/>
        <w:jc w:val="both"/>
        <w:rPr>
          <w:rFonts w:ascii="Georgia" w:eastAsia="Georgia" w:hAnsi="Georgia" w:cs="Georgia"/>
        </w:rPr>
      </w:pPr>
      <w:r w:rsidRPr="14A07A69">
        <w:rPr>
          <w:rFonts w:ascii="Georgia" w:eastAsia="Georgia" w:hAnsi="Georgia" w:cs="Georgia"/>
        </w:rPr>
        <w:t xml:space="preserve">Personal finance: 1.11 </w:t>
      </w:r>
    </w:p>
    <w:p w14:paraId="5AB1ED99" w14:textId="62D24F0B" w:rsidR="006D6A92" w:rsidRPr="00BE6499" w:rsidRDefault="14A07A69" w:rsidP="14A07A69">
      <w:pPr>
        <w:spacing w:line="240" w:lineRule="auto"/>
        <w:jc w:val="both"/>
        <w:rPr>
          <w:rFonts w:ascii="Georgia" w:eastAsia="Georgia" w:hAnsi="Georgia" w:cs="Georgia"/>
        </w:rPr>
      </w:pPr>
      <w:r w:rsidRPr="14A07A69">
        <w:rPr>
          <w:rFonts w:ascii="Georgia" w:eastAsia="Georgia" w:hAnsi="Georgia" w:cs="Georgia"/>
        </w:rPr>
        <w:t xml:space="preserve">Personal finance 1.12 </w:t>
      </w:r>
    </w:p>
    <w:p w14:paraId="08674FF0" w14:textId="77777777" w:rsidR="005921CC" w:rsidRDefault="005921CC" w:rsidP="00E530B0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17D09766" w14:textId="2DCAA2C3" w:rsidR="00651662" w:rsidRDefault="14A07A69" w:rsidP="14A07A69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14A07A69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3824494F" w14:textId="0F1B3C59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 xml:space="preserve">1.2 - (Group) Compare and contrast sources of income and expenditure </w:t>
      </w:r>
    </w:p>
    <w:p w14:paraId="1D235966" w14:textId="4B771385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1.2 - Decision tree on risks associated with each income/ expenditure option</w:t>
      </w:r>
    </w:p>
    <w:p w14:paraId="76108B5D" w14:textId="2BC1C4EB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1.11 - Complete all calculation aspects of a wage slip, including gross pay and net pay – hardcopy and/or on Excel spreadsheet</w:t>
      </w:r>
    </w:p>
    <w:p w14:paraId="690DA136" w14:textId="036A841D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1.11 - (Group) Interpret and deconstruct a sample completed wage slip</w:t>
      </w:r>
    </w:p>
    <w:p w14:paraId="3AAA4173" w14:textId="21635C6D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1.12 - Complete a budget and present in tabular and graphic formats – hardcopy and/or on Excel spreadsheet</w:t>
      </w:r>
    </w:p>
    <w:p w14:paraId="474C7C2E" w14:textId="799CAC41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1.12 - (Individual/Group) Discussion of sample completed budget</w:t>
      </w:r>
    </w:p>
    <w:p w14:paraId="48661708" w14:textId="62E2570F" w:rsidR="00572E08" w:rsidRDefault="14A07A69" w:rsidP="14A07A69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14A07A69">
        <w:rPr>
          <w:rFonts w:ascii="Georgia" w:eastAsia="Georgia" w:hAnsi="Georgia" w:cs="Georgia"/>
          <w:b/>
          <w:bCs/>
          <w:u w:val="single"/>
        </w:rPr>
        <w:t>Possible Evaluation of Student Learning:</w:t>
      </w:r>
    </w:p>
    <w:p w14:paraId="23F3EA87" w14:textId="63B5B028" w:rsidR="5976BA4B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 xml:space="preserve">1.2 - (Group) feedback on their discussion of sources of income and expenditure and observation and questioning during group discussion (Decision tree) </w:t>
      </w:r>
    </w:p>
    <w:p w14:paraId="18E70ABC" w14:textId="2997D41E" w:rsidR="00560605" w:rsidRPr="00DA43CA" w:rsidRDefault="14A07A69" w:rsidP="14A07A69">
      <w:pPr>
        <w:spacing w:line="240" w:lineRule="auto"/>
        <w:jc w:val="both"/>
        <w:rPr>
          <w:rFonts w:ascii="Georgia" w:eastAsia="Georgia" w:hAnsi="Georgia" w:cs="Georgia"/>
        </w:rPr>
      </w:pPr>
      <w:r w:rsidRPr="14A07A69">
        <w:rPr>
          <w:rFonts w:ascii="Georgia" w:eastAsia="Georgia" w:hAnsi="Georgia" w:cs="Georgia"/>
        </w:rPr>
        <w:t>1.2 - 1.11 - Model the completion of a wage slip to provide success criteria for students to evaluate own completed wage slips (self-assessment)</w:t>
      </w:r>
    </w:p>
    <w:p w14:paraId="6EDD66FA" w14:textId="44145CD5" w:rsidR="00DA43CA" w:rsidRDefault="14A07A69" w:rsidP="14A07A69">
      <w:pPr>
        <w:spacing w:line="240" w:lineRule="auto"/>
        <w:jc w:val="both"/>
        <w:rPr>
          <w:rFonts w:ascii="Georgia" w:eastAsia="Georgia" w:hAnsi="Georgia" w:cs="Georgia"/>
        </w:rPr>
      </w:pPr>
      <w:r w:rsidRPr="14A07A69">
        <w:rPr>
          <w:rFonts w:ascii="Georgia" w:eastAsia="Georgia" w:hAnsi="Georgia" w:cs="Georgia"/>
        </w:rPr>
        <w:t>1.12- Provide success criteria for a sample completed budget and evaluate students’ budget in tabular and graphic formats – hard copy and/or on excel spreadsheet</w:t>
      </w:r>
    </w:p>
    <w:p w14:paraId="6C50B89A" w14:textId="7DE41A8F" w:rsidR="11CD974A" w:rsidRDefault="14A07A69" w:rsidP="00E530B0">
      <w:pPr>
        <w:spacing w:line="240" w:lineRule="auto"/>
        <w:jc w:val="both"/>
      </w:pPr>
      <w:r w:rsidRPr="14A07A69">
        <w:rPr>
          <w:rFonts w:ascii="Georgia" w:eastAsia="Georgia" w:hAnsi="Georgia" w:cs="Georgia"/>
        </w:rPr>
        <w:t>1.12 - Prompt questioning and feedback on issues arising from discussion of sample completed budget</w:t>
      </w:r>
    </w:p>
    <w:p w14:paraId="4B1EC1F9" w14:textId="6640B52F" w:rsidR="00572E08" w:rsidRPr="005921CC" w:rsidRDefault="14A07A69" w:rsidP="14A07A69">
      <w:pPr>
        <w:pStyle w:val="NoSpacing"/>
        <w:rPr>
          <w:rFonts w:ascii="Georgia" w:eastAsia="Georgia" w:hAnsi="Georgia" w:cs="Georgia"/>
          <w:b/>
          <w:bCs/>
          <w:u w:val="single"/>
        </w:rPr>
      </w:pPr>
      <w:r w:rsidRPr="14A07A69">
        <w:rPr>
          <w:rFonts w:ascii="Georgia" w:eastAsia="Georgia" w:hAnsi="Georgia" w:cs="Georgia"/>
          <w:b/>
          <w:bCs/>
          <w:u w:val="single"/>
        </w:rPr>
        <w:t>Possible Resources:</w:t>
      </w:r>
    </w:p>
    <w:p w14:paraId="4EFB9495" w14:textId="77777777" w:rsidR="00B7599B" w:rsidRPr="005921CC" w:rsidRDefault="00B03ADD" w:rsidP="14A07A69">
      <w:pPr>
        <w:pStyle w:val="NoSpacing"/>
        <w:rPr>
          <w:rFonts w:ascii="Georgia" w:eastAsia="Georgia" w:hAnsi="Georgia" w:cs="Georgia"/>
        </w:rPr>
      </w:pPr>
      <w:hyperlink r:id="rId10">
        <w:r w:rsidR="14A07A69" w:rsidRPr="14A07A69">
          <w:rPr>
            <w:rStyle w:val="Hyperlink"/>
            <w:rFonts w:ascii="Georgia" w:eastAsia="Georgia" w:hAnsi="Georgia" w:cs="Georgia"/>
            <w:b/>
            <w:bCs/>
          </w:rPr>
          <w:t>http://www.makingcents.ie/</w:t>
        </w:r>
      </w:hyperlink>
      <w:r w:rsidR="14A07A69" w:rsidRPr="14A07A69">
        <w:rPr>
          <w:rFonts w:ascii="Georgia" w:eastAsia="Georgia" w:hAnsi="Georgia" w:cs="Georgia"/>
        </w:rPr>
        <w:t xml:space="preserve"> series of videos on income and expenditure, budgeting </w:t>
      </w:r>
    </w:p>
    <w:p w14:paraId="74034227" w14:textId="77777777" w:rsidR="00572E08" w:rsidRPr="005921CC" w:rsidRDefault="00B03ADD" w:rsidP="005921CC">
      <w:pPr>
        <w:pStyle w:val="NoSpacing"/>
        <w:rPr>
          <w:rFonts w:ascii="Georgia" w:hAnsi="Georgia"/>
        </w:rPr>
      </w:pPr>
      <w:hyperlink r:id="rId11">
        <w:r w:rsidR="54F1A8AB" w:rsidRPr="005921CC">
          <w:rPr>
            <w:rStyle w:val="Hyperlink"/>
            <w:rFonts w:ascii="Georgia" w:eastAsia="Georgia" w:hAnsi="Georgia" w:cs="Georgia"/>
            <w:b/>
            <w:bCs/>
          </w:rPr>
          <w:t>http://www.consumerhelp.ie/managing-your-money</w:t>
        </w:r>
      </w:hyperlink>
      <w:r w:rsidR="54F1A8AB" w:rsidRPr="005921CC">
        <w:rPr>
          <w:rFonts w:ascii="Georgia" w:hAnsi="Georgia"/>
        </w:rPr>
        <w:t xml:space="preserve"> </w:t>
      </w:r>
    </w:p>
    <w:p w14:paraId="777B4473" w14:textId="77777777" w:rsidR="00DA43CA" w:rsidRPr="005921CC" w:rsidRDefault="00B03ADD" w:rsidP="005921CC">
      <w:pPr>
        <w:pStyle w:val="NoSpacing"/>
        <w:rPr>
          <w:rFonts w:ascii="Georgia" w:hAnsi="Georgia"/>
        </w:rPr>
      </w:pPr>
      <w:hyperlink r:id="rId12">
        <w:r w:rsidR="14A07A69" w:rsidRPr="14A07A69">
          <w:rPr>
            <w:rStyle w:val="Hyperlink"/>
            <w:rFonts w:ascii="Georgia" w:eastAsia="Georgia" w:hAnsi="Georgia" w:cs="Georgia"/>
            <w:b/>
            <w:bCs/>
          </w:rPr>
          <w:t>http://www.consumerhelp.ie/budget-planner</w:t>
        </w:r>
      </w:hyperlink>
    </w:p>
    <w:p w14:paraId="0AA07468" w14:textId="6DB732F6" w:rsidR="00B11AB6" w:rsidRPr="005921CC" w:rsidRDefault="00B03ADD" w:rsidP="14A07A69">
      <w:pPr>
        <w:rPr>
          <w:rFonts w:ascii="Georgia" w:eastAsia="Georgia" w:hAnsi="Georgia" w:cs="Georgia"/>
        </w:rPr>
      </w:pPr>
      <w:hyperlink r:id="rId13">
        <w:r w:rsidR="14A07A69" w:rsidRPr="14A07A69">
          <w:rPr>
            <w:rStyle w:val="Hyperlink"/>
            <w:rFonts w:ascii="Georgia" w:eastAsia="Georgia" w:hAnsi="Georgia" w:cs="Georgia"/>
            <w:b/>
            <w:bCs/>
          </w:rPr>
          <w:t>https://www.mabs.ie/en/how_we_help/debt_and_budgeting_tools/</w:t>
        </w:r>
      </w:hyperlink>
    </w:p>
    <w:p w14:paraId="34237704" w14:textId="0F0DF816" w:rsidR="00B11AB6" w:rsidRPr="005921CC" w:rsidRDefault="00B03ADD" w:rsidP="14A07A69">
      <w:pPr>
        <w:rPr>
          <w:rFonts w:ascii="Georgia" w:eastAsia="Georgia" w:hAnsi="Georgia" w:cs="Georgia"/>
        </w:rPr>
      </w:pPr>
      <w:hyperlink r:id="rId14">
        <w:r w:rsidR="14A07A69" w:rsidRPr="14A07A69">
          <w:rPr>
            <w:rStyle w:val="Hyperlink"/>
            <w:rFonts w:ascii="Georgia" w:eastAsia="Georgia" w:hAnsi="Georgia" w:cs="Georgia"/>
            <w:b/>
            <w:bCs/>
          </w:rPr>
          <w:t>https://personal.aib.ie/content/dam/aib/personal/docs/our-products/loans/monthly-income-and-expenditure-planner.pdf</w:t>
        </w:r>
      </w:hyperlink>
    </w:p>
    <w:p w14:paraId="2772E154" w14:textId="77777777" w:rsidR="00785168" w:rsidRPr="00180994" w:rsidRDefault="00785168" w:rsidP="00785168">
      <w:pPr>
        <w:pStyle w:val="NoSpacing"/>
        <w:jc w:val="both"/>
        <w:rPr>
          <w:rFonts w:ascii="Georgia" w:hAnsi="Georgia"/>
          <w:b/>
        </w:rPr>
      </w:pPr>
      <w:hyperlink r:id="rId15" w:history="1">
        <w:r w:rsidRPr="00180994">
          <w:rPr>
            <w:rStyle w:val="Hyperlink"/>
            <w:rFonts w:ascii="Georgia" w:hAnsi="Georgia"/>
            <w:b/>
          </w:rPr>
          <w:t>http://jctonline.ie/wholeschool/classroom_strategies</w:t>
        </w:r>
      </w:hyperlink>
    </w:p>
    <w:p w14:paraId="22F762BD" w14:textId="56DABEF5" w:rsidR="14A07A69" w:rsidRDefault="00785168">
      <w:hyperlink r:id="rId16" w:history="1">
        <w:r w:rsidRPr="00180994">
          <w:rPr>
            <w:rStyle w:val="Hyperlink"/>
            <w:rFonts w:ascii="Georgia" w:hAnsi="Georgia"/>
            <w:b/>
          </w:rPr>
          <w:t>http://jctonline.ie/business_studies/cpd_workshop_one</w:t>
        </w:r>
      </w:hyperlink>
      <w:bookmarkStart w:id="0" w:name="_GoBack"/>
      <w:bookmarkEnd w:id="0"/>
      <w:r w:rsidR="14A07A69" w:rsidRPr="14A07A69">
        <w:rPr>
          <w:rFonts w:ascii="Georgia" w:eastAsia="Georgia" w:hAnsi="Georgia" w:cs="Georgia"/>
          <w:b/>
          <w:bCs/>
        </w:rPr>
        <w:t xml:space="preserve"> </w:t>
      </w:r>
      <w:r w:rsidR="14A07A69" w:rsidRPr="14A07A69">
        <w:rPr>
          <w:rFonts w:ascii="Georgia" w:eastAsia="Georgia" w:hAnsi="Georgia" w:cs="Georgia"/>
        </w:rPr>
        <w:t>Decision Tree</w:t>
      </w:r>
    </w:p>
    <w:p w14:paraId="56FF180D" w14:textId="581B13B4" w:rsidR="5976BA4B" w:rsidRPr="005921CC" w:rsidRDefault="14A07A69" w:rsidP="14A07A69">
      <w:pPr>
        <w:pStyle w:val="NoSpacing"/>
        <w:rPr>
          <w:rFonts w:ascii="Georgia" w:eastAsia="Georgia" w:hAnsi="Georgia" w:cs="Georgia"/>
        </w:rPr>
      </w:pPr>
      <w:r w:rsidRPr="14A07A69">
        <w:rPr>
          <w:rFonts w:ascii="Georgia" w:eastAsia="Georgia" w:hAnsi="Georgia" w:cs="Georgia"/>
        </w:rPr>
        <w:t>Excel Software</w:t>
      </w:r>
    </w:p>
    <w:sectPr w:rsidR="5976BA4B" w:rsidRPr="005921CC" w:rsidSect="00E53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1DE4" w14:textId="77777777" w:rsidR="00B03ADD" w:rsidRDefault="00B03ADD" w:rsidP="00B14F72">
      <w:pPr>
        <w:spacing w:after="0" w:line="240" w:lineRule="auto"/>
      </w:pPr>
      <w:r>
        <w:separator/>
      </w:r>
    </w:p>
  </w:endnote>
  <w:endnote w:type="continuationSeparator" w:id="0">
    <w:p w14:paraId="0BB425B9" w14:textId="77777777" w:rsidR="00B03ADD" w:rsidRDefault="00B03ADD" w:rsidP="00B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9E58" w14:textId="77777777" w:rsidR="00B03ADD" w:rsidRDefault="00B03ADD" w:rsidP="00B14F72">
      <w:pPr>
        <w:spacing w:after="0" w:line="240" w:lineRule="auto"/>
      </w:pPr>
      <w:r>
        <w:separator/>
      </w:r>
    </w:p>
  </w:footnote>
  <w:footnote w:type="continuationSeparator" w:id="0">
    <w:p w14:paraId="0103AFAE" w14:textId="77777777" w:rsidR="00B03ADD" w:rsidRDefault="00B03ADD" w:rsidP="00B1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1E48"/>
    <w:multiLevelType w:val="multilevel"/>
    <w:tmpl w:val="E184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855DD0"/>
    <w:multiLevelType w:val="multilevel"/>
    <w:tmpl w:val="8ECA5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437F70"/>
    <w:multiLevelType w:val="multilevel"/>
    <w:tmpl w:val="A0461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3B4618"/>
    <w:multiLevelType w:val="multilevel"/>
    <w:tmpl w:val="B220F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08"/>
    <w:rsid w:val="00010645"/>
    <w:rsid w:val="00060C17"/>
    <w:rsid w:val="00060E81"/>
    <w:rsid w:val="00073F5A"/>
    <w:rsid w:val="000A7D5B"/>
    <w:rsid w:val="000E553A"/>
    <w:rsid w:val="00113F75"/>
    <w:rsid w:val="00147E7B"/>
    <w:rsid w:val="001A6234"/>
    <w:rsid w:val="00223F6A"/>
    <w:rsid w:val="00255B51"/>
    <w:rsid w:val="002606E6"/>
    <w:rsid w:val="002A71E9"/>
    <w:rsid w:val="00340C35"/>
    <w:rsid w:val="003747C7"/>
    <w:rsid w:val="0038744E"/>
    <w:rsid w:val="003B60EF"/>
    <w:rsid w:val="003C0D5E"/>
    <w:rsid w:val="00402532"/>
    <w:rsid w:val="00455072"/>
    <w:rsid w:val="00560605"/>
    <w:rsid w:val="00572E08"/>
    <w:rsid w:val="005921CC"/>
    <w:rsid w:val="005C2DFE"/>
    <w:rsid w:val="00607CA5"/>
    <w:rsid w:val="00651662"/>
    <w:rsid w:val="006D6A92"/>
    <w:rsid w:val="00732D74"/>
    <w:rsid w:val="007355AB"/>
    <w:rsid w:val="00785168"/>
    <w:rsid w:val="007C5055"/>
    <w:rsid w:val="007C523B"/>
    <w:rsid w:val="007C5F01"/>
    <w:rsid w:val="00831901"/>
    <w:rsid w:val="0083487A"/>
    <w:rsid w:val="00872D72"/>
    <w:rsid w:val="00890213"/>
    <w:rsid w:val="008E4340"/>
    <w:rsid w:val="0091208E"/>
    <w:rsid w:val="0092616C"/>
    <w:rsid w:val="00942E2A"/>
    <w:rsid w:val="009A79E8"/>
    <w:rsid w:val="00A161E5"/>
    <w:rsid w:val="00B03ADD"/>
    <w:rsid w:val="00B06883"/>
    <w:rsid w:val="00B11164"/>
    <w:rsid w:val="00B11AB6"/>
    <w:rsid w:val="00B14F72"/>
    <w:rsid w:val="00B45411"/>
    <w:rsid w:val="00B52539"/>
    <w:rsid w:val="00B7599B"/>
    <w:rsid w:val="00BA6D86"/>
    <w:rsid w:val="00BD01B5"/>
    <w:rsid w:val="00BE0C80"/>
    <w:rsid w:val="00BE6499"/>
    <w:rsid w:val="00C0222C"/>
    <w:rsid w:val="00C908F4"/>
    <w:rsid w:val="00CD5341"/>
    <w:rsid w:val="00D44040"/>
    <w:rsid w:val="00D538AD"/>
    <w:rsid w:val="00DA43CA"/>
    <w:rsid w:val="00DD0B3E"/>
    <w:rsid w:val="00DD75B3"/>
    <w:rsid w:val="00E2653C"/>
    <w:rsid w:val="00E46DC2"/>
    <w:rsid w:val="00E530B0"/>
    <w:rsid w:val="00F27318"/>
    <w:rsid w:val="00F51023"/>
    <w:rsid w:val="00FE3F43"/>
    <w:rsid w:val="00FF1A11"/>
    <w:rsid w:val="11CD974A"/>
    <w:rsid w:val="14A07A69"/>
    <w:rsid w:val="23505A78"/>
    <w:rsid w:val="3D535746"/>
    <w:rsid w:val="54F1A8AB"/>
    <w:rsid w:val="56DEA1DE"/>
    <w:rsid w:val="5747A745"/>
    <w:rsid w:val="5976BA4B"/>
    <w:rsid w:val="665E5A36"/>
    <w:rsid w:val="7035C308"/>
    <w:rsid w:val="757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7A51"/>
  <w15:chartTrackingRefBased/>
  <w15:docId w15:val="{5F5BC364-CEBF-4E93-B79C-2D15D216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E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E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72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2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921C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bs.ie/en/how_we_help/debt_and_budgeting_tool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sumerhelp.ie/budget-plan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jctonline.ie/business_studies/cpd_workshop_one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merhelp.ie/managing-your-money" TargetMode="External"/><Relationship Id="rId5" Type="http://schemas.openxmlformats.org/officeDocument/2006/relationships/styles" Target="styles.xml"/><Relationship Id="rId15" Type="http://schemas.openxmlformats.org/officeDocument/2006/relationships/hyperlink" Target="http://jctonline.ie/wholeschool/classroom_strategies" TargetMode="External"/><Relationship Id="rId10" Type="http://schemas.openxmlformats.org/officeDocument/2006/relationships/hyperlink" Target="http://www.makingcents.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rsonal.aib.ie/content/dam/aib/personal/docs/our-products/loans/monthly-income-and-expenditure-plann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90F3A-2678-4FBF-BF2E-F52466C32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B9DAD-39A7-4818-B0A4-BFD3EE0AC986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customXml/itemProps3.xml><?xml version="1.0" encoding="utf-8"?>
<ds:datastoreItem xmlns:ds="http://schemas.openxmlformats.org/officeDocument/2006/customXml" ds:itemID="{7778FCA1-26F5-47E3-A3AD-1F36A9A8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Morrissey</dc:creator>
  <cp:keywords/>
  <dc:description/>
  <cp:lastModifiedBy>Roisin NicLeoid</cp:lastModifiedBy>
  <cp:revision>3</cp:revision>
  <dcterms:created xsi:type="dcterms:W3CDTF">2017-03-14T10:53:00Z</dcterms:created>
  <dcterms:modified xsi:type="dcterms:W3CDTF">2017-04-07T09:04:00Z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